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CDDB" w14:textId="77777777" w:rsidR="00370200" w:rsidRDefault="00AB19F8" w:rsidP="00370200">
      <w:r>
        <w:rPr>
          <w:noProof/>
        </w:rPr>
        <w:pict w14:anchorId="41192C85">
          <v:rect id="Rechteck 2" o:spid="_x0000_s2050" style="position:absolute;margin-left:-3.5pt;margin-top:11.25pt;width:509.6pt;height:133.6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" strokecolor="red"/>
        </w:pict>
      </w:r>
    </w:p>
    <w:p w14:paraId="0601F040" w14:textId="77777777" w:rsidR="00370200" w:rsidRDefault="00370200" w:rsidP="00370200">
      <w:pPr>
        <w:spacing w:line="360" w:lineRule="auto"/>
        <w:jc w:val="center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+++ Bitte nachstehende Hinweise lesen und Infokasten nach Bearbeitung löschen +++</w:t>
      </w:r>
    </w:p>
    <w:p w14:paraId="136A88BE" w14:textId="77777777" w:rsidR="00FC0C05" w:rsidRPr="00FC0C05" w:rsidRDefault="00370200" w:rsidP="00FC0C05">
      <w:pPr>
        <w:spacing w:after="120" w:line="276" w:lineRule="auto"/>
        <w:rPr>
          <w:rFonts w:cs="Arial"/>
          <w:sz w:val="18"/>
          <w:szCs w:val="18"/>
        </w:rPr>
      </w:pPr>
      <w:r w:rsidRPr="00C32A83">
        <w:rPr>
          <w:iCs/>
          <w:sz w:val="18"/>
          <w:szCs w:val="18"/>
        </w:rPr>
        <w:t xml:space="preserve">Dieses </w:t>
      </w:r>
      <w:r w:rsidRPr="00327067">
        <w:rPr>
          <w:b/>
          <w:iCs/>
          <w:sz w:val="18"/>
          <w:szCs w:val="18"/>
        </w:rPr>
        <w:t>Musterformular</w:t>
      </w:r>
      <w:r w:rsidRPr="00C32A83">
        <w:rPr>
          <w:iCs/>
          <w:sz w:val="18"/>
          <w:szCs w:val="18"/>
        </w:rPr>
        <w:t xml:space="preserve"> wurde mit größter Sorgfalt erstellt. Es erhebt keinen An</w:t>
      </w:r>
      <w:r>
        <w:rPr>
          <w:iCs/>
          <w:sz w:val="18"/>
          <w:szCs w:val="18"/>
        </w:rPr>
        <w:t>spruch auf Vollständig-/</w:t>
      </w:r>
      <w:r w:rsidRPr="00C32A83">
        <w:rPr>
          <w:iCs/>
          <w:sz w:val="18"/>
          <w:szCs w:val="18"/>
        </w:rPr>
        <w:t xml:space="preserve">Richtigkeit und </w:t>
      </w:r>
      <w:r w:rsidRPr="00327067">
        <w:rPr>
          <w:b/>
          <w:iCs/>
          <w:sz w:val="18"/>
          <w:szCs w:val="18"/>
        </w:rPr>
        <w:t>ersetzt nicht die juristische Prüfung</w:t>
      </w:r>
      <w:r w:rsidRPr="00C32A83">
        <w:rPr>
          <w:iCs/>
          <w:sz w:val="18"/>
          <w:szCs w:val="18"/>
        </w:rPr>
        <w:t>. Es ist als Formulierungshilfe zu verstehen und sollte an die individuellen Bedürfnisse angepasst werden.</w:t>
      </w:r>
      <w:r>
        <w:rPr>
          <w:iCs/>
          <w:sz w:val="18"/>
          <w:szCs w:val="18"/>
        </w:rPr>
        <w:t xml:space="preserve"> D.h. </w:t>
      </w:r>
      <w:r>
        <w:rPr>
          <w:rFonts w:cs="Arial"/>
          <w:sz w:val="18"/>
          <w:szCs w:val="18"/>
        </w:rPr>
        <w:t>es gilt das gesamte Dokument und vor allem</w:t>
      </w:r>
      <w:r w:rsidRPr="0032706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die </w:t>
      </w:r>
      <w:r w:rsidRPr="009C7F9F">
        <w:rPr>
          <w:rFonts w:cs="Arial"/>
          <w:b/>
          <w:color w:val="FF0000"/>
          <w:sz w:val="18"/>
          <w:szCs w:val="18"/>
        </w:rPr>
        <w:t>rot markierten Textpassagen</w:t>
      </w:r>
      <w:r w:rsidRPr="00C32A83">
        <w:rPr>
          <w:rFonts w:cs="Arial"/>
          <w:color w:val="FF000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zu </w:t>
      </w:r>
      <w:r w:rsidRPr="00327067">
        <w:rPr>
          <w:rFonts w:cs="Arial"/>
          <w:sz w:val="18"/>
          <w:szCs w:val="18"/>
        </w:rPr>
        <w:t>prüfen und an</w:t>
      </w:r>
      <w:r>
        <w:rPr>
          <w:rFonts w:cs="Arial"/>
          <w:sz w:val="18"/>
          <w:szCs w:val="18"/>
        </w:rPr>
        <w:t>zu</w:t>
      </w:r>
      <w:r w:rsidRPr="00327067">
        <w:rPr>
          <w:rFonts w:cs="Arial"/>
          <w:sz w:val="18"/>
          <w:szCs w:val="18"/>
        </w:rPr>
        <w:t xml:space="preserve">passen. </w:t>
      </w:r>
      <w:r>
        <w:rPr>
          <w:rFonts w:cs="Arial"/>
          <w:sz w:val="18"/>
          <w:szCs w:val="18"/>
        </w:rPr>
        <w:t>Bitte a</w:t>
      </w:r>
      <w:r w:rsidRPr="00327067">
        <w:rPr>
          <w:rFonts w:cs="Arial"/>
          <w:sz w:val="18"/>
          <w:szCs w:val="18"/>
        </w:rPr>
        <w:t xml:space="preserve">uch die </w:t>
      </w:r>
      <w:r w:rsidRPr="00327067">
        <w:rPr>
          <w:rFonts w:cs="Arial"/>
          <w:color w:val="FF0000"/>
          <w:sz w:val="18"/>
          <w:szCs w:val="18"/>
        </w:rPr>
        <w:t xml:space="preserve">rot markierten Fußnoten </w:t>
      </w:r>
      <w:r w:rsidRPr="00327067">
        <w:rPr>
          <w:rFonts w:cs="Arial"/>
          <w:sz w:val="18"/>
          <w:szCs w:val="18"/>
        </w:rPr>
        <w:t>nach der Bearbeitung</w:t>
      </w:r>
      <w:r w:rsidRPr="00327067">
        <w:rPr>
          <w:rFonts w:cs="Arial"/>
          <w:sz w:val="20"/>
        </w:rPr>
        <w:t xml:space="preserve"> </w:t>
      </w:r>
      <w:r w:rsidRPr="00327067">
        <w:rPr>
          <w:rFonts w:cs="Arial"/>
          <w:sz w:val="18"/>
          <w:szCs w:val="18"/>
        </w:rPr>
        <w:t>löschen</w:t>
      </w:r>
      <w:r>
        <w:rPr>
          <w:rFonts w:cs="Arial"/>
          <w:sz w:val="18"/>
          <w:szCs w:val="18"/>
        </w:rPr>
        <w:t>.</w:t>
      </w:r>
      <w:r w:rsidR="009C7F9F">
        <w:rPr>
          <w:rFonts w:cs="Arial"/>
          <w:sz w:val="18"/>
          <w:szCs w:val="18"/>
        </w:rPr>
        <w:t xml:space="preserve"> </w:t>
      </w:r>
      <w:r w:rsidR="00FC0C05" w:rsidRPr="00FC0C05">
        <w:rPr>
          <w:rFonts w:cs="Arial"/>
          <w:sz w:val="18"/>
          <w:szCs w:val="18"/>
        </w:rPr>
        <w:t xml:space="preserve">Regelungen zur Kitabeitragsfreiheit für Kinder ab 3 Jahren finden sich im </w:t>
      </w:r>
      <w:r w:rsidR="00FC0C05" w:rsidRPr="00FC0C05">
        <w:rPr>
          <w:rFonts w:cs="Arial"/>
          <w:i/>
          <w:sz w:val="18"/>
          <w:szCs w:val="18"/>
        </w:rPr>
        <w:t>Musterbetreuungsvertrag</w:t>
      </w:r>
      <w:r w:rsidR="00FC0C05" w:rsidRPr="00FC0C05">
        <w:rPr>
          <w:rFonts w:cs="Arial"/>
          <w:sz w:val="18"/>
          <w:szCs w:val="18"/>
        </w:rPr>
        <w:t>.</w:t>
      </w:r>
    </w:p>
    <w:p w14:paraId="790CA20C" w14:textId="77777777" w:rsidR="009C7F9F" w:rsidRDefault="00FC0C05" w:rsidP="00FC0C05">
      <w:pPr>
        <w:spacing w:after="12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Nachstehend ein Vorschlag zur </w:t>
      </w:r>
      <w:r w:rsidR="009C7F9F">
        <w:rPr>
          <w:rFonts w:cs="Arial"/>
          <w:sz w:val="18"/>
          <w:szCs w:val="18"/>
        </w:rPr>
        <w:t>Verlängerung des Betreuungsvertrags</w:t>
      </w:r>
      <w:r w:rsidR="002629E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mit einem Beispiel </w:t>
      </w:r>
      <w:proofErr w:type="gramStart"/>
      <w:r>
        <w:rPr>
          <w:rFonts w:cs="Arial"/>
          <w:sz w:val="18"/>
          <w:szCs w:val="18"/>
        </w:rPr>
        <w:t xml:space="preserve">zur </w:t>
      </w:r>
      <w:r w:rsidR="002629E4">
        <w:rPr>
          <w:rFonts w:cs="Arial"/>
          <w:sz w:val="18"/>
          <w:szCs w:val="18"/>
        </w:rPr>
        <w:t>Änderungen</w:t>
      </w:r>
      <w:proofErr w:type="gramEnd"/>
      <w:r w:rsidR="002629E4">
        <w:rPr>
          <w:rFonts w:cs="Arial"/>
          <w:sz w:val="18"/>
          <w:szCs w:val="18"/>
        </w:rPr>
        <w:t xml:space="preserve"> zum ursprünglichen Ver</w:t>
      </w:r>
      <w:r>
        <w:rPr>
          <w:rFonts w:cs="Arial"/>
          <w:sz w:val="18"/>
          <w:szCs w:val="18"/>
        </w:rPr>
        <w:t>trag.</w:t>
      </w:r>
    </w:p>
    <w:p w14:paraId="74B1B0C9" w14:textId="7E655604" w:rsidR="00370200" w:rsidRPr="00FC0C05" w:rsidRDefault="00370200" w:rsidP="00FC0C05">
      <w:pPr>
        <w:spacing w:after="120" w:line="276" w:lineRule="auto"/>
        <w:rPr>
          <w:rFonts w:cs="Arial"/>
          <w:sz w:val="18"/>
          <w:szCs w:val="18"/>
        </w:rPr>
      </w:pPr>
      <w:r w:rsidRPr="0002035B">
        <w:rPr>
          <w:rFonts w:cs="Arial"/>
          <w:b/>
          <w:sz w:val="18"/>
          <w:szCs w:val="18"/>
        </w:rPr>
        <w:t xml:space="preserve">Stand: </w:t>
      </w:r>
      <w:r w:rsidR="00AB19F8">
        <w:rPr>
          <w:rFonts w:cs="Arial"/>
          <w:b/>
          <w:sz w:val="18"/>
          <w:szCs w:val="18"/>
        </w:rPr>
        <w:t>01.</w:t>
      </w:r>
      <w:r w:rsidR="00FC0C05">
        <w:rPr>
          <w:rFonts w:cs="Arial"/>
          <w:b/>
          <w:sz w:val="18"/>
          <w:szCs w:val="18"/>
        </w:rPr>
        <w:t>202</w:t>
      </w:r>
      <w:r w:rsidR="00AB19F8">
        <w:rPr>
          <w:rFonts w:cs="Arial"/>
          <w:b/>
          <w:sz w:val="18"/>
          <w:szCs w:val="18"/>
        </w:rPr>
        <w:t>4</w:t>
      </w:r>
    </w:p>
    <w:p w14:paraId="5FD8125E" w14:textId="77777777" w:rsidR="00FC0C05" w:rsidRDefault="00FC0C05" w:rsidP="00D8155A">
      <w:pPr>
        <w:rPr>
          <w:rFonts w:cs="Arial"/>
          <w:b/>
          <w:color w:val="FF0000"/>
          <w:sz w:val="28"/>
          <w:szCs w:val="28"/>
        </w:rPr>
      </w:pPr>
    </w:p>
    <w:p w14:paraId="7F458A05" w14:textId="77777777" w:rsidR="00772F69" w:rsidRDefault="00772F69" w:rsidP="000C3855">
      <w:pPr>
        <w:jc w:val="center"/>
        <w:rPr>
          <w:rFonts w:cs="Arial"/>
          <w:b/>
          <w:color w:val="FF0000"/>
          <w:sz w:val="28"/>
          <w:szCs w:val="28"/>
        </w:rPr>
      </w:pPr>
      <w:r w:rsidRPr="00772F69">
        <w:rPr>
          <w:rFonts w:cs="Arial"/>
          <w:b/>
          <w:sz w:val="28"/>
          <w:szCs w:val="28"/>
        </w:rPr>
        <w:t>Verlängerung des Betreuungsvertrags vom:</w:t>
      </w:r>
      <w:r w:rsidR="0077237C">
        <w:rPr>
          <w:rFonts w:cs="Arial"/>
          <w:b/>
          <w:sz w:val="28"/>
          <w:szCs w:val="28"/>
        </w:rPr>
        <w:t xml:space="preserve"> </w:t>
      </w:r>
      <w:r w:rsidR="0077237C" w:rsidRPr="0077237C">
        <w:rPr>
          <w:rFonts w:cs="Arial"/>
          <w:b/>
          <w:color w:val="FF0000"/>
          <w:sz w:val="28"/>
          <w:szCs w:val="28"/>
        </w:rPr>
        <w:t>TT.MM.JJJJ</w:t>
      </w:r>
    </w:p>
    <w:p w14:paraId="29CCD4E8" w14:textId="77777777" w:rsidR="000C3855" w:rsidRPr="00772F69" w:rsidRDefault="000C3855" w:rsidP="000C3855">
      <w:pPr>
        <w:jc w:val="center"/>
        <w:rPr>
          <w:rFonts w:cs="Arial"/>
          <w:b/>
          <w:sz w:val="28"/>
          <w:szCs w:val="28"/>
        </w:rPr>
      </w:pPr>
    </w:p>
    <w:p w14:paraId="3210A21F" w14:textId="77777777" w:rsidR="00772F69" w:rsidRDefault="00772F69" w:rsidP="00772F69">
      <w:pPr>
        <w:rPr>
          <w:rFonts w:cs="Arial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3085"/>
        <w:gridCol w:w="3480"/>
        <w:gridCol w:w="3322"/>
      </w:tblGrid>
      <w:tr w:rsidR="00F24F35" w:rsidRPr="0077237C" w14:paraId="6C832301" w14:textId="77777777" w:rsidTr="00F24F35">
        <w:trPr>
          <w:trHeight w:val="260"/>
        </w:trPr>
        <w:tc>
          <w:tcPr>
            <w:tcW w:w="3085" w:type="dxa"/>
            <w:shd w:val="clear" w:color="auto" w:fill="auto"/>
          </w:tcPr>
          <w:p w14:paraId="432850EF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  <w:r w:rsidRPr="0077237C">
              <w:rPr>
                <w:rFonts w:cs="Arial"/>
                <w:sz w:val="20"/>
              </w:rPr>
              <w:t>Zwischen dem Elternverein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7CB5BA36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</w:p>
        </w:tc>
        <w:tc>
          <w:tcPr>
            <w:tcW w:w="3322" w:type="dxa"/>
            <w:shd w:val="clear" w:color="auto" w:fill="auto"/>
          </w:tcPr>
          <w:p w14:paraId="62B59E34" w14:textId="77777777" w:rsidR="00172AC5" w:rsidRPr="0077237C" w:rsidRDefault="00F24F35" w:rsidP="00772F69">
            <w:pPr>
              <w:rPr>
                <w:rFonts w:cs="Arial"/>
                <w:sz w:val="20"/>
              </w:rPr>
            </w:pPr>
            <w:proofErr w:type="gramStart"/>
            <w:r w:rsidRPr="0077237C">
              <w:rPr>
                <w:rFonts w:cs="Arial"/>
                <w:sz w:val="20"/>
              </w:rPr>
              <w:t>,</w:t>
            </w:r>
            <w:r w:rsidR="00172AC5" w:rsidRPr="0077237C">
              <w:rPr>
                <w:rFonts w:cs="Arial"/>
                <w:sz w:val="20"/>
              </w:rPr>
              <w:t>vertreten</w:t>
            </w:r>
            <w:proofErr w:type="gramEnd"/>
            <w:r w:rsidR="00172AC5" w:rsidRPr="0077237C">
              <w:rPr>
                <w:rFonts w:cs="Arial"/>
                <w:sz w:val="20"/>
              </w:rPr>
              <w:t xml:space="preserve"> durch den Vorstand,</w:t>
            </w:r>
          </w:p>
        </w:tc>
      </w:tr>
    </w:tbl>
    <w:p w14:paraId="7DE2CFB3" w14:textId="77777777" w:rsidR="00F24F35" w:rsidRPr="0077237C" w:rsidRDefault="00F24F35" w:rsidP="00772F69">
      <w:pPr>
        <w:rPr>
          <w:rFonts w:cs="Arial"/>
          <w:sz w:val="20"/>
        </w:rPr>
      </w:pPr>
    </w:p>
    <w:p w14:paraId="01470D6D" w14:textId="77777777" w:rsidR="00172AC5" w:rsidRPr="0077237C" w:rsidRDefault="00172AC5" w:rsidP="00772F69">
      <w:pPr>
        <w:rPr>
          <w:rFonts w:cs="Arial"/>
          <w:sz w:val="20"/>
        </w:rPr>
      </w:pPr>
      <w:r w:rsidRPr="0077237C">
        <w:rPr>
          <w:rFonts w:cs="Arial"/>
          <w:sz w:val="20"/>
        </w:rPr>
        <w:t>und dem/der/den Personensorgeberechtigten</w:t>
      </w:r>
      <w:r w:rsidR="00987888">
        <w:rPr>
          <w:rFonts w:cs="Arial"/>
          <w:sz w:val="20"/>
        </w:rPr>
        <w:t xml:space="preserve">, im Folgenden </w:t>
      </w:r>
      <w:r w:rsidR="00481FC9">
        <w:rPr>
          <w:rFonts w:cs="Arial"/>
          <w:sz w:val="20"/>
        </w:rPr>
        <w:t>“Eltern“ genannt,</w:t>
      </w:r>
    </w:p>
    <w:p w14:paraId="1DDACAC4" w14:textId="77777777" w:rsidR="00172AC5" w:rsidRPr="0077237C" w:rsidRDefault="00172AC5" w:rsidP="00772F69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7"/>
      </w:tblGrid>
      <w:tr w:rsidR="00172AC5" w:rsidRPr="0077237C" w14:paraId="2D0871C1" w14:textId="77777777" w:rsidTr="00083FCA">
        <w:tc>
          <w:tcPr>
            <w:tcW w:w="4889" w:type="dxa"/>
            <w:shd w:val="clear" w:color="auto" w:fill="auto"/>
          </w:tcPr>
          <w:p w14:paraId="6DA19592" w14:textId="77777777" w:rsidR="00172AC5" w:rsidRPr="0077237C" w:rsidRDefault="00481FC9" w:rsidP="00772F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a) Elternteil </w:t>
            </w:r>
            <w:r w:rsidR="00172AC5" w:rsidRPr="0077237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889" w:type="dxa"/>
            <w:shd w:val="clear" w:color="auto" w:fill="auto"/>
          </w:tcPr>
          <w:p w14:paraId="6AF3FB9C" w14:textId="77777777" w:rsidR="00172AC5" w:rsidRPr="0077237C" w:rsidRDefault="00481FC9" w:rsidP="00772F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b) Elternteil</w:t>
            </w:r>
            <w:r w:rsidR="00172AC5" w:rsidRPr="0077237C">
              <w:rPr>
                <w:rFonts w:cs="Arial"/>
                <w:b/>
                <w:sz w:val="20"/>
              </w:rPr>
              <w:t xml:space="preserve"> 2</w:t>
            </w:r>
          </w:p>
        </w:tc>
      </w:tr>
      <w:tr w:rsidR="00172AC5" w:rsidRPr="0077237C" w14:paraId="583D6E5C" w14:textId="77777777" w:rsidTr="00083FCA">
        <w:tc>
          <w:tcPr>
            <w:tcW w:w="4889" w:type="dxa"/>
            <w:shd w:val="clear" w:color="auto" w:fill="auto"/>
          </w:tcPr>
          <w:p w14:paraId="3800CA1D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  <w:r w:rsidRPr="0077237C">
              <w:rPr>
                <w:rFonts w:cs="Arial"/>
                <w:sz w:val="20"/>
              </w:rPr>
              <w:t>Vor- und Nachname</w:t>
            </w:r>
          </w:p>
          <w:p w14:paraId="11567B93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</w:p>
          <w:p w14:paraId="3DCF835B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5CEF0270" w14:textId="77777777" w:rsidR="00172AC5" w:rsidRPr="0077237C" w:rsidRDefault="00172AC5" w:rsidP="00772F69">
            <w:pPr>
              <w:rPr>
                <w:rFonts w:cs="Arial"/>
                <w:b/>
                <w:sz w:val="20"/>
              </w:rPr>
            </w:pPr>
            <w:r w:rsidRPr="0077237C">
              <w:rPr>
                <w:rFonts w:cs="Arial"/>
                <w:sz w:val="20"/>
              </w:rPr>
              <w:t>Vor- und Nachname</w:t>
            </w:r>
          </w:p>
        </w:tc>
      </w:tr>
      <w:tr w:rsidR="00172AC5" w:rsidRPr="0077237C" w14:paraId="386C6631" w14:textId="77777777" w:rsidTr="00083FCA">
        <w:tc>
          <w:tcPr>
            <w:tcW w:w="4889" w:type="dxa"/>
            <w:shd w:val="clear" w:color="auto" w:fill="auto"/>
          </w:tcPr>
          <w:p w14:paraId="47BF99EF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  <w:r w:rsidRPr="0077237C">
              <w:rPr>
                <w:rFonts w:cs="Arial"/>
                <w:sz w:val="20"/>
              </w:rPr>
              <w:t>Straße, Hausnr.</w:t>
            </w:r>
          </w:p>
          <w:p w14:paraId="1C814FDA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7E1127F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  <w:r w:rsidRPr="0077237C">
              <w:rPr>
                <w:rFonts w:cs="Arial"/>
                <w:sz w:val="20"/>
              </w:rPr>
              <w:t xml:space="preserve">Straße, Hausnr. </w:t>
            </w:r>
            <w:r w:rsidRPr="0077237C">
              <w:rPr>
                <w:rFonts w:cs="Arial"/>
                <w:i/>
                <w:sz w:val="20"/>
              </w:rPr>
              <w:t>[wenn abweichend zu a)]</w:t>
            </w:r>
          </w:p>
          <w:p w14:paraId="008F63BD" w14:textId="77777777" w:rsidR="00172AC5" w:rsidRPr="0077237C" w:rsidRDefault="00172AC5" w:rsidP="00772F69">
            <w:pPr>
              <w:rPr>
                <w:rFonts w:cs="Arial"/>
                <w:b/>
                <w:sz w:val="20"/>
              </w:rPr>
            </w:pPr>
          </w:p>
          <w:p w14:paraId="17F1F5B9" w14:textId="77777777" w:rsidR="00172AC5" w:rsidRPr="0077237C" w:rsidRDefault="00172AC5" w:rsidP="00772F69">
            <w:pPr>
              <w:rPr>
                <w:rFonts w:cs="Arial"/>
                <w:b/>
                <w:sz w:val="20"/>
              </w:rPr>
            </w:pPr>
          </w:p>
        </w:tc>
      </w:tr>
      <w:tr w:rsidR="00172AC5" w:rsidRPr="0077237C" w14:paraId="2614DC6A" w14:textId="77777777" w:rsidTr="00083FCA">
        <w:tc>
          <w:tcPr>
            <w:tcW w:w="4889" w:type="dxa"/>
            <w:shd w:val="clear" w:color="auto" w:fill="auto"/>
          </w:tcPr>
          <w:p w14:paraId="31993CAE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  <w:r w:rsidRPr="0077237C">
              <w:rPr>
                <w:rFonts w:cs="Arial"/>
                <w:sz w:val="20"/>
              </w:rPr>
              <w:t>PLZ/ Ort</w:t>
            </w:r>
          </w:p>
        </w:tc>
        <w:tc>
          <w:tcPr>
            <w:tcW w:w="4889" w:type="dxa"/>
            <w:shd w:val="clear" w:color="auto" w:fill="auto"/>
          </w:tcPr>
          <w:p w14:paraId="5EB9BD52" w14:textId="77777777" w:rsidR="00172AC5" w:rsidRPr="0077237C" w:rsidRDefault="00172AC5" w:rsidP="00772F69">
            <w:pPr>
              <w:rPr>
                <w:rFonts w:cs="Arial"/>
                <w:i/>
                <w:sz w:val="20"/>
              </w:rPr>
            </w:pPr>
            <w:r w:rsidRPr="0077237C">
              <w:rPr>
                <w:rFonts w:cs="Arial"/>
                <w:sz w:val="20"/>
              </w:rPr>
              <w:t xml:space="preserve">PLZ/ Ort </w:t>
            </w:r>
            <w:proofErr w:type="gramStart"/>
            <w:r w:rsidRPr="0077237C">
              <w:rPr>
                <w:rFonts w:cs="Arial"/>
                <w:i/>
                <w:sz w:val="20"/>
              </w:rPr>
              <w:t>[</w:t>
            </w:r>
            <w:proofErr w:type="gramEnd"/>
            <w:r w:rsidRPr="0077237C">
              <w:rPr>
                <w:rFonts w:cs="Arial"/>
                <w:i/>
                <w:sz w:val="20"/>
              </w:rPr>
              <w:t>wenn abweichend zu a)]</w:t>
            </w:r>
          </w:p>
          <w:p w14:paraId="16A0D207" w14:textId="77777777" w:rsidR="00172AC5" w:rsidRPr="0077237C" w:rsidRDefault="00172AC5" w:rsidP="00772F69">
            <w:pPr>
              <w:rPr>
                <w:rFonts w:cs="Arial"/>
                <w:i/>
                <w:sz w:val="20"/>
              </w:rPr>
            </w:pPr>
          </w:p>
          <w:p w14:paraId="32A604DA" w14:textId="77777777" w:rsidR="00172AC5" w:rsidRPr="0077237C" w:rsidRDefault="00172AC5" w:rsidP="00772F69">
            <w:pPr>
              <w:rPr>
                <w:rFonts w:cs="Arial"/>
                <w:sz w:val="20"/>
              </w:rPr>
            </w:pPr>
          </w:p>
        </w:tc>
      </w:tr>
    </w:tbl>
    <w:p w14:paraId="09589159" w14:textId="77777777" w:rsidR="00172AC5" w:rsidRPr="0077237C" w:rsidRDefault="00172AC5" w:rsidP="00772F69">
      <w:pPr>
        <w:rPr>
          <w:rFonts w:cs="Arial"/>
          <w:sz w:val="20"/>
        </w:rPr>
      </w:pPr>
    </w:p>
    <w:p w14:paraId="25CCB7B5" w14:textId="77777777" w:rsidR="000C3855" w:rsidRDefault="000C3855" w:rsidP="0077237C">
      <w:pPr>
        <w:spacing w:line="276" w:lineRule="auto"/>
        <w:rPr>
          <w:rFonts w:cs="Arial"/>
          <w:sz w:val="20"/>
        </w:rPr>
      </w:pPr>
    </w:p>
    <w:p w14:paraId="39B07352" w14:textId="77777777" w:rsidR="009062BF" w:rsidRPr="00481FC9" w:rsidRDefault="00B62F80" w:rsidP="0077237C">
      <w:pPr>
        <w:spacing w:line="276" w:lineRule="auto"/>
        <w:rPr>
          <w:rFonts w:cs="Arial"/>
          <w:color w:val="FF0000"/>
          <w:sz w:val="20"/>
        </w:rPr>
      </w:pPr>
      <w:r w:rsidRPr="0077237C">
        <w:rPr>
          <w:rFonts w:cs="Arial"/>
          <w:sz w:val="20"/>
        </w:rPr>
        <w:t xml:space="preserve">wird </w:t>
      </w:r>
      <w:r w:rsidRPr="0077237C">
        <w:rPr>
          <w:rFonts w:cs="Arial"/>
          <w:b/>
          <w:sz w:val="20"/>
        </w:rPr>
        <w:t xml:space="preserve">mit Wirkung ab dem </w:t>
      </w:r>
      <w:r w:rsidRPr="0077237C">
        <w:rPr>
          <w:rFonts w:cs="Arial"/>
          <w:b/>
          <w:color w:val="FF0000"/>
          <w:sz w:val="20"/>
        </w:rPr>
        <w:t>01.08. _____</w:t>
      </w:r>
      <w:proofErr w:type="gramStart"/>
      <w:r w:rsidRPr="0077237C">
        <w:rPr>
          <w:rFonts w:cs="Arial"/>
          <w:b/>
          <w:color w:val="FF0000"/>
          <w:sz w:val="20"/>
        </w:rPr>
        <w:t>_</w:t>
      </w:r>
      <w:r w:rsidRPr="0077237C">
        <w:rPr>
          <w:rFonts w:cs="Arial"/>
          <w:sz w:val="20"/>
        </w:rPr>
        <w:t xml:space="preserve"> </w:t>
      </w:r>
      <w:r w:rsidR="00481FC9">
        <w:rPr>
          <w:rFonts w:cs="Arial"/>
          <w:sz w:val="20"/>
        </w:rPr>
        <w:t xml:space="preserve"> unter</w:t>
      </w:r>
      <w:proofErr w:type="gramEnd"/>
      <w:r w:rsidR="00481FC9">
        <w:rPr>
          <w:rFonts w:cs="Arial"/>
          <w:sz w:val="20"/>
        </w:rPr>
        <w:t xml:space="preserve"> Berücksichtigung der nachstehenden Punkte </w:t>
      </w:r>
      <w:r w:rsidR="00F24F35" w:rsidRPr="0077237C">
        <w:rPr>
          <w:rFonts w:cs="Arial"/>
          <w:sz w:val="20"/>
        </w:rPr>
        <w:t xml:space="preserve">der Betreuungsvertrag für </w:t>
      </w:r>
      <w:r w:rsidR="00F24F35" w:rsidRPr="0077237C">
        <w:rPr>
          <w:rFonts w:cs="Arial"/>
          <w:b/>
          <w:color w:val="FF0000"/>
          <w:sz w:val="20"/>
        </w:rPr>
        <w:t xml:space="preserve">Vor-/Nachname Kind </w:t>
      </w:r>
      <w:r w:rsidR="0077237C" w:rsidRPr="0077237C">
        <w:rPr>
          <w:rFonts w:cs="Arial"/>
          <w:sz w:val="20"/>
        </w:rPr>
        <w:t xml:space="preserve">um ein </w:t>
      </w:r>
      <w:r w:rsidR="00F24F35" w:rsidRPr="0077237C">
        <w:rPr>
          <w:rFonts w:cs="Arial"/>
          <w:sz w:val="20"/>
        </w:rPr>
        <w:t xml:space="preserve">Jahr </w:t>
      </w:r>
      <w:r w:rsidR="00F24F35" w:rsidRPr="0077237C">
        <w:rPr>
          <w:rFonts w:cs="Arial"/>
          <w:b/>
          <w:sz w:val="20"/>
        </w:rPr>
        <w:t xml:space="preserve">bis zum </w:t>
      </w:r>
      <w:r w:rsidR="00F24F35" w:rsidRPr="0077237C">
        <w:rPr>
          <w:rFonts w:cs="Arial"/>
          <w:b/>
          <w:color w:val="FF0000"/>
          <w:sz w:val="20"/>
        </w:rPr>
        <w:t xml:space="preserve">31.07. ______ </w:t>
      </w:r>
      <w:r w:rsidR="00F24F35" w:rsidRPr="0077237C">
        <w:rPr>
          <w:rFonts w:cs="Arial"/>
          <w:b/>
          <w:sz w:val="20"/>
        </w:rPr>
        <w:t>verlängert</w:t>
      </w:r>
      <w:r w:rsidR="00F24F35" w:rsidRPr="0077237C">
        <w:rPr>
          <w:rFonts w:cs="Arial"/>
          <w:sz w:val="20"/>
        </w:rPr>
        <w:t>.</w:t>
      </w:r>
      <w:r w:rsidRPr="0077237C">
        <w:rPr>
          <w:rFonts w:cs="Arial"/>
          <w:b/>
          <w:color w:val="FF0000"/>
          <w:sz w:val="20"/>
        </w:rPr>
        <w:t xml:space="preserve"> </w:t>
      </w:r>
      <w:r w:rsidR="009062BF" w:rsidRPr="0077237C">
        <w:rPr>
          <w:rFonts w:cs="Arial"/>
          <w:sz w:val="20"/>
        </w:rPr>
        <w:t>Das Ende des Betreuungsverhältnisses bedarf keiner schriftlichen Kündigung.</w:t>
      </w:r>
      <w:r w:rsidR="00481FC9">
        <w:rPr>
          <w:rFonts w:cs="Arial"/>
          <w:sz w:val="20"/>
        </w:rPr>
        <w:t xml:space="preserve"> </w:t>
      </w:r>
      <w:r w:rsidR="00481FC9" w:rsidRPr="00481FC9">
        <w:rPr>
          <w:rFonts w:cs="Arial"/>
          <w:color w:val="FF0000"/>
          <w:sz w:val="20"/>
        </w:rPr>
        <w:t>Ebenso verlängert sich die Vereinsmitgliedschaft um den genannten Zeitraum.</w:t>
      </w:r>
    </w:p>
    <w:p w14:paraId="63DD1450" w14:textId="77777777" w:rsidR="00DC34F2" w:rsidRDefault="00DC34F2" w:rsidP="008E1CA4">
      <w:pPr>
        <w:pStyle w:val="KeinLeerraum"/>
        <w:spacing w:after="120"/>
        <w:rPr>
          <w:rFonts w:ascii="Arial" w:hAnsi="Arial" w:cs="Arial"/>
          <w:sz w:val="20"/>
        </w:rPr>
      </w:pPr>
    </w:p>
    <w:p w14:paraId="33612877" w14:textId="77777777" w:rsidR="00FE5022" w:rsidRPr="00FE5022" w:rsidRDefault="00FE5022" w:rsidP="007C0CE7">
      <w:pPr>
        <w:pStyle w:val="KeinLeerraum"/>
        <w:spacing w:after="120"/>
        <w:ind w:firstLine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§ 1 </w:t>
      </w:r>
      <w:r w:rsidR="00DC34F2" w:rsidRPr="00FE5022">
        <w:rPr>
          <w:rFonts w:ascii="Arial" w:hAnsi="Arial" w:cs="Arial"/>
          <w:b/>
          <w:sz w:val="20"/>
        </w:rPr>
        <w:t>Vertragsdauer und Aufnahme</w:t>
      </w:r>
      <w:r w:rsidR="00DC34F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lautet damit, wie folgt:</w:t>
      </w:r>
    </w:p>
    <w:p w14:paraId="315A2A2F" w14:textId="77777777" w:rsidR="00FC0C05" w:rsidRPr="00FE5022" w:rsidRDefault="00FC0C05" w:rsidP="00FC0C05">
      <w:pPr>
        <w:pStyle w:val="Listenabsatz"/>
        <w:numPr>
          <w:ilvl w:val="0"/>
          <w:numId w:val="11"/>
        </w:numPr>
        <w:spacing w:after="120"/>
        <w:ind w:left="426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Dieser Vertrag gilt für die Dauer eines Kindergartenjahres. Ein Kindergartenjahr beginnt zum 01.08. eines Kalenderjahres und endet am 31.07. des darauffolgenden Jahres. </w:t>
      </w:r>
    </w:p>
    <w:p w14:paraId="6B111574" w14:textId="77777777" w:rsidR="00FC0C05" w:rsidRPr="00D8155A" w:rsidRDefault="00FC0C05" w:rsidP="00FC0C05">
      <w:pPr>
        <w:pStyle w:val="Listenabsatz"/>
        <w:numPr>
          <w:ilvl w:val="0"/>
          <w:numId w:val="11"/>
        </w:numPr>
        <w:spacing w:after="120"/>
        <w:ind w:left="426"/>
        <w:jc w:val="both"/>
        <w:rPr>
          <w:rFonts w:eastAsia="Times New Roman"/>
          <w:color w:val="FF0000"/>
          <w:spacing w:val="0"/>
          <w:kern w:val="0"/>
          <w:sz w:val="16"/>
          <w:szCs w:val="16"/>
          <w:lang w:eastAsia="de-DE"/>
        </w:rPr>
      </w:pPr>
      <w:r w:rsidRPr="00D8155A">
        <w:rPr>
          <w:rFonts w:eastAsia="Times New Roman"/>
          <w:color w:val="FF0000"/>
          <w:spacing w:val="0"/>
          <w:kern w:val="0"/>
          <w:sz w:val="20"/>
          <w:szCs w:val="20"/>
          <w:lang w:eastAsia="de-DE"/>
        </w:rPr>
        <w:t>Nur Kleinkindgruppen: Eine Ausnahme zu (1) besteht für Kinder, die den 42. Lebensmonat vollenden. Der Vertrag endet spätestens zu diesem Zeitpunkt</w:t>
      </w:r>
      <w:r w:rsidRPr="00D8155A">
        <w:rPr>
          <w:rFonts w:eastAsia="Times New Roman"/>
          <w:color w:val="FF0000"/>
          <w:spacing w:val="0"/>
          <w:kern w:val="0"/>
          <w:sz w:val="16"/>
          <w:szCs w:val="16"/>
          <w:lang w:eastAsia="de-DE"/>
        </w:rPr>
        <w:t>.</w:t>
      </w:r>
      <w:r w:rsidR="00D8155A" w:rsidRPr="00D8155A">
        <w:rPr>
          <w:rStyle w:val="Funotenzeichen"/>
          <w:rFonts w:eastAsia="Times New Roman"/>
          <w:color w:val="FF0000"/>
          <w:spacing w:val="0"/>
          <w:kern w:val="0"/>
          <w:sz w:val="16"/>
          <w:szCs w:val="16"/>
          <w:lang w:eastAsia="de-DE"/>
        </w:rPr>
        <w:footnoteReference w:id="1"/>
      </w:r>
    </w:p>
    <w:p w14:paraId="0970EED1" w14:textId="24B8E102" w:rsidR="00FC0C05" w:rsidRPr="00FE5022" w:rsidRDefault="00FC0C05" w:rsidP="00FC0C05">
      <w:pPr>
        <w:pStyle w:val="Listenabsatz"/>
        <w:numPr>
          <w:ilvl w:val="0"/>
          <w:numId w:val="11"/>
        </w:numPr>
        <w:spacing w:after="120"/>
        <w:ind w:left="426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Für Vertragsabschlüsse, die während des laufenden Kindergartenjahres getroffen werden, gilt das gleiche Enddatum wie in Absatz 1 </w:t>
      </w:r>
      <w:r w:rsidRPr="00D8155A">
        <w:rPr>
          <w:rFonts w:eastAsia="Times New Roman"/>
          <w:color w:val="FF0000"/>
          <w:spacing w:val="0"/>
          <w:kern w:val="0"/>
          <w:sz w:val="20"/>
          <w:szCs w:val="20"/>
          <w:lang w:eastAsia="de-DE"/>
        </w:rPr>
        <w:t>(und ggf. Absatz 2)</w:t>
      </w: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 beschrieben.</w:t>
      </w:r>
    </w:p>
    <w:p w14:paraId="4C867C26" w14:textId="77777777" w:rsidR="00FC0C05" w:rsidRPr="00FE5022" w:rsidRDefault="00FC0C05" w:rsidP="00FC0C05">
      <w:pPr>
        <w:pStyle w:val="Listenabsatz"/>
        <w:numPr>
          <w:ilvl w:val="0"/>
          <w:numId w:val="11"/>
        </w:numPr>
        <w:spacing w:after="120"/>
        <w:ind w:left="426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Der Bezahlzeitraum gilt analog zu den unter Absatz </w:t>
      </w:r>
      <w:r w:rsidRPr="00D8155A">
        <w:rPr>
          <w:rFonts w:eastAsia="Times New Roman"/>
          <w:color w:val="FF0000"/>
          <w:spacing w:val="0"/>
          <w:kern w:val="0"/>
          <w:sz w:val="20"/>
          <w:szCs w:val="20"/>
          <w:lang w:eastAsia="de-DE"/>
        </w:rPr>
        <w:t>1-2/bzw. 1-3</w:t>
      </w: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 definierten Zeiträumen. Die tatsächliche </w:t>
      </w:r>
      <w:r w:rsidR="00C2357B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Betreuungszeit </w:t>
      </w: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des Kindes kann allerdings durch die </w:t>
      </w:r>
      <w:r w:rsidR="00C2357B">
        <w:rPr>
          <w:rFonts w:eastAsia="Times New Roman"/>
          <w:spacing w:val="0"/>
          <w:kern w:val="0"/>
          <w:sz w:val="20"/>
          <w:szCs w:val="20"/>
          <w:lang w:eastAsia="de-DE"/>
        </w:rPr>
        <w:t>Sommerschließzeit abweichen.</w:t>
      </w:r>
    </w:p>
    <w:p w14:paraId="5E55AECC" w14:textId="77777777" w:rsidR="00FC0C05" w:rsidRPr="00FE5022" w:rsidRDefault="00FC0C05" w:rsidP="00FC0C05">
      <w:pPr>
        <w:pStyle w:val="Listenabsatz"/>
        <w:numPr>
          <w:ilvl w:val="0"/>
          <w:numId w:val="11"/>
        </w:numPr>
        <w:spacing w:after="120"/>
        <w:ind w:left="426" w:hanging="426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Die Fortsetzung des Betreuungsverhältnisses muss jährlich neu bekundet werden und bedarf der schriftlichen Form.  </w:t>
      </w:r>
    </w:p>
    <w:p w14:paraId="181F9EA8" w14:textId="77777777" w:rsidR="00FC0C05" w:rsidRDefault="00FC0C05" w:rsidP="00FC0C05">
      <w:pPr>
        <w:pStyle w:val="Listenabsatz"/>
        <w:numPr>
          <w:ilvl w:val="0"/>
          <w:numId w:val="11"/>
        </w:numPr>
        <w:spacing w:after="120"/>
        <w:ind w:left="426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Für </w:t>
      </w:r>
      <w:r w:rsidR="00721ED6"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>die Aufnahme</w:t>
      </w: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 wird in der Regel vorausgesetzt, dass das Kind mit erstem Wohnsitz in Bremen gemeldet ist. Eine Abweichung davon kann sich auf die unter § 3 genannten Kosten auswirken.</w:t>
      </w:r>
    </w:p>
    <w:p w14:paraId="10163EA5" w14:textId="77777777" w:rsidR="00075DED" w:rsidRPr="00FE5022" w:rsidRDefault="00942D5D" w:rsidP="00FC0C05">
      <w:pPr>
        <w:pStyle w:val="Listenabsatz"/>
        <w:numPr>
          <w:ilvl w:val="0"/>
          <w:numId w:val="11"/>
        </w:numPr>
        <w:spacing w:after="120"/>
        <w:ind w:left="426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>
        <w:rPr>
          <w:rFonts w:eastAsia="Times New Roman"/>
          <w:spacing w:val="0"/>
          <w:kern w:val="0"/>
          <w:sz w:val="20"/>
          <w:szCs w:val="20"/>
          <w:lang w:eastAsia="de-DE"/>
        </w:rPr>
        <w:lastRenderedPageBreak/>
        <w:t>Infektionsschutz</w:t>
      </w:r>
    </w:p>
    <w:p w14:paraId="406DE87A" w14:textId="5E505A00" w:rsidR="00FC0C05" w:rsidRPr="00FE5022" w:rsidRDefault="00FC0C05" w:rsidP="00913949">
      <w:pPr>
        <w:pStyle w:val="Listenabsatz"/>
        <w:numPr>
          <w:ilvl w:val="0"/>
          <w:numId w:val="17"/>
        </w:numPr>
        <w:spacing w:after="120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Bei Erstaufnahme des Kindes werden dem Träger von den Eltern bei Vertragsabschluss, oder spätestens zum Zeitpunkt der Aufnahme, folgende Nachweise vorgelegt: </w:t>
      </w:r>
    </w:p>
    <w:p w14:paraId="537C746C" w14:textId="77777777" w:rsidR="007C0CE7" w:rsidRDefault="00FC0C05" w:rsidP="00913949">
      <w:pPr>
        <w:pStyle w:val="Listenabsatz"/>
        <w:numPr>
          <w:ilvl w:val="1"/>
          <w:numId w:val="12"/>
        </w:numPr>
        <w:spacing w:before="120" w:after="120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Nachweis über die Impfberatung gem. § 34 (10a) Infektionsschutzgesetz </w:t>
      </w:r>
    </w:p>
    <w:p w14:paraId="688B46D9" w14:textId="77777777" w:rsidR="00FC0C05" w:rsidRPr="00FE5022" w:rsidRDefault="00FC0C05" w:rsidP="00913949">
      <w:pPr>
        <w:pStyle w:val="Listenabsatz"/>
        <w:spacing w:before="120" w:after="120"/>
        <w:ind w:left="993" w:firstLine="423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(Merkblatt siehe </w:t>
      </w:r>
      <w:r w:rsidRPr="007C0CE7">
        <w:rPr>
          <w:rFonts w:eastAsia="Times New Roman"/>
          <w:b/>
          <w:spacing w:val="0"/>
          <w:kern w:val="0"/>
          <w:sz w:val="20"/>
          <w:szCs w:val="20"/>
          <w:lang w:eastAsia="de-DE"/>
        </w:rPr>
        <w:t>An</w:t>
      </w:r>
      <w:r w:rsidR="007C0CE7" w:rsidRPr="007C0CE7">
        <w:rPr>
          <w:rFonts w:eastAsia="Times New Roman"/>
          <w:b/>
          <w:spacing w:val="0"/>
          <w:kern w:val="0"/>
          <w:sz w:val="20"/>
          <w:szCs w:val="20"/>
          <w:lang w:eastAsia="de-DE"/>
        </w:rPr>
        <w:t>lage</w:t>
      </w: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>)</w:t>
      </w:r>
    </w:p>
    <w:p w14:paraId="4229D716" w14:textId="77777777" w:rsidR="00FC0C05" w:rsidRPr="00FE5022" w:rsidRDefault="00FC0C05" w:rsidP="00913949">
      <w:pPr>
        <w:pStyle w:val="Listenabsatz"/>
        <w:numPr>
          <w:ilvl w:val="1"/>
          <w:numId w:val="12"/>
        </w:numPr>
        <w:spacing w:after="120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Nachweis gem. Masernschutzgesetz (Merkblatt siehe </w:t>
      </w:r>
      <w:r w:rsidR="007C0CE7" w:rsidRPr="007C0CE7">
        <w:rPr>
          <w:rFonts w:eastAsia="Times New Roman"/>
          <w:b/>
          <w:spacing w:val="0"/>
          <w:kern w:val="0"/>
          <w:sz w:val="20"/>
          <w:szCs w:val="20"/>
          <w:lang w:eastAsia="de-DE"/>
        </w:rPr>
        <w:t>Anlage</w:t>
      </w:r>
      <w:r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>)</w:t>
      </w:r>
    </w:p>
    <w:p w14:paraId="5A2D422E" w14:textId="2EE866B4" w:rsidR="00FC0C05" w:rsidRPr="00FE5022" w:rsidRDefault="008E1CA4" w:rsidP="008E1CA4">
      <w:pPr>
        <w:pStyle w:val="Listenabsatz"/>
        <w:spacing w:after="120"/>
        <w:ind w:left="850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>
        <w:rPr>
          <w:rFonts w:eastAsia="Times New Roman"/>
          <w:spacing w:val="0"/>
          <w:kern w:val="0"/>
          <w:sz w:val="20"/>
          <w:szCs w:val="20"/>
          <w:lang w:eastAsia="de-DE"/>
        </w:rPr>
        <w:t>(2)</w:t>
      </w:r>
      <w:r w:rsidR="00913949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 </w:t>
      </w:r>
      <w:r w:rsidR="00FC0C05"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>Werden die entsprechenden Nachweise zur Impfberatung sowie gem. Masernschutzgese</w:t>
      </w:r>
      <w:r w:rsidR="00913949">
        <w:rPr>
          <w:rFonts w:eastAsia="Times New Roman"/>
          <w:spacing w:val="0"/>
          <w:kern w:val="0"/>
          <w:sz w:val="20"/>
          <w:szCs w:val="20"/>
          <w:lang w:eastAsia="de-DE"/>
        </w:rPr>
        <w:t>tz</w:t>
      </w:r>
      <w:r w:rsidR="00913949">
        <w:rPr>
          <w:rFonts w:eastAsia="Times New Roman"/>
          <w:spacing w:val="0"/>
          <w:kern w:val="0"/>
          <w:sz w:val="20"/>
          <w:szCs w:val="20"/>
          <w:lang w:eastAsia="de-DE"/>
        </w:rPr>
        <w:br/>
      </w:r>
      <w:r w:rsidR="00FC0C05"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nicht rechtzeitig erbracht, ist der Träger gesetzlich verpflichtet das Gesundheitsamt zu informieren. </w:t>
      </w:r>
    </w:p>
    <w:p w14:paraId="1550BABA" w14:textId="5F747649" w:rsidR="00FC0C05" w:rsidRPr="007C0CE7" w:rsidRDefault="008E1CA4" w:rsidP="00913949">
      <w:pPr>
        <w:pStyle w:val="Listenabsatz"/>
        <w:spacing w:after="120"/>
        <w:ind w:left="850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>
        <w:rPr>
          <w:rFonts w:eastAsia="Times New Roman"/>
          <w:spacing w:val="0"/>
          <w:kern w:val="0"/>
          <w:sz w:val="20"/>
          <w:szCs w:val="20"/>
          <w:lang w:eastAsia="de-DE"/>
        </w:rPr>
        <w:t>(3)</w:t>
      </w:r>
      <w:r w:rsidR="00913949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 </w:t>
      </w:r>
      <w:r w:rsidR="00FC0C05" w:rsidRPr="00FE5022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Ein fehlender Nachweis gem. Masernschutzgesetz kann zudem dazu führen, dass das Kind in der Einrichtung nicht betreut werden kann. Die unter §3 genannten Zahlungsmodalitäten bleiben in diesem Fall davon unberührt. </w:t>
      </w:r>
    </w:p>
    <w:p w14:paraId="1AA28B6A" w14:textId="77777777" w:rsidR="007C0CE7" w:rsidRDefault="007C0CE7" w:rsidP="0077237C">
      <w:pPr>
        <w:spacing w:after="120"/>
        <w:rPr>
          <w:rFonts w:cs="Arial"/>
          <w:sz w:val="20"/>
        </w:rPr>
      </w:pPr>
    </w:p>
    <w:p w14:paraId="68CB143B" w14:textId="639CC67E" w:rsidR="00B62F80" w:rsidRDefault="00B62F80" w:rsidP="0077237C">
      <w:pPr>
        <w:spacing w:after="120"/>
        <w:rPr>
          <w:rFonts w:cs="Arial"/>
          <w:sz w:val="20"/>
        </w:rPr>
      </w:pPr>
      <w:r w:rsidRPr="0077237C">
        <w:rPr>
          <w:rFonts w:cs="Arial"/>
          <w:sz w:val="20"/>
        </w:rPr>
        <w:t>Alle weiteren im Betreuungsvertrag aufgeführten Vereinbarungen bleiben von dieser Vertragsverlängerung unberührt</w:t>
      </w:r>
      <w:r w:rsidR="0077237C">
        <w:rPr>
          <w:rFonts w:cs="Arial"/>
          <w:sz w:val="20"/>
        </w:rPr>
        <w:t>.</w:t>
      </w:r>
    </w:p>
    <w:p w14:paraId="1077B587" w14:textId="77777777" w:rsidR="00913949" w:rsidRPr="0077237C" w:rsidRDefault="00913949" w:rsidP="0077237C">
      <w:pPr>
        <w:spacing w:after="120"/>
        <w:rPr>
          <w:rFonts w:cs="Arial"/>
          <w:sz w:val="20"/>
        </w:rPr>
      </w:pPr>
    </w:p>
    <w:p w14:paraId="51D41A83" w14:textId="77777777" w:rsidR="009062BF" w:rsidRPr="00481FC9" w:rsidRDefault="0077237C" w:rsidP="0077237C">
      <w:pPr>
        <w:tabs>
          <w:tab w:val="left" w:pos="993"/>
        </w:tabs>
        <w:spacing w:line="360" w:lineRule="auto"/>
        <w:rPr>
          <w:rFonts w:cs="Arial"/>
          <w:b/>
          <w:sz w:val="20"/>
        </w:rPr>
      </w:pPr>
      <w:r w:rsidRPr="00481FC9">
        <w:rPr>
          <w:rFonts w:cs="Arial"/>
          <w:b/>
          <w:sz w:val="20"/>
        </w:rPr>
        <w:t xml:space="preserve">Bremen, </w:t>
      </w:r>
      <w:r w:rsidRPr="00481FC9">
        <w:rPr>
          <w:rFonts w:cs="Arial"/>
          <w:b/>
          <w:color w:val="FF0000"/>
          <w:sz w:val="20"/>
        </w:rPr>
        <w:t>TT.MM.JJJJ</w:t>
      </w:r>
    </w:p>
    <w:p w14:paraId="5109EFD3" w14:textId="77777777" w:rsidR="0077237C" w:rsidRDefault="0077237C" w:rsidP="0077237C">
      <w:pPr>
        <w:tabs>
          <w:tab w:val="left" w:pos="2552"/>
          <w:tab w:val="left" w:pos="6379"/>
        </w:tabs>
        <w:rPr>
          <w:rFonts w:cs="Arial"/>
          <w:sz w:val="20"/>
        </w:rPr>
      </w:pPr>
    </w:p>
    <w:p w14:paraId="05426280" w14:textId="77777777" w:rsidR="0077237C" w:rsidRDefault="0077237C" w:rsidP="0077237C">
      <w:pPr>
        <w:tabs>
          <w:tab w:val="left" w:pos="2552"/>
          <w:tab w:val="left" w:pos="6379"/>
        </w:tabs>
        <w:rPr>
          <w:rFonts w:cs="Arial"/>
          <w:sz w:val="20"/>
        </w:rPr>
      </w:pPr>
    </w:p>
    <w:p w14:paraId="5EC96ABE" w14:textId="77777777" w:rsidR="0077237C" w:rsidRDefault="0077237C" w:rsidP="0077237C">
      <w:pPr>
        <w:tabs>
          <w:tab w:val="left" w:pos="2552"/>
          <w:tab w:val="left" w:pos="6379"/>
        </w:tabs>
        <w:rPr>
          <w:rFonts w:cs="Arial"/>
          <w:sz w:val="20"/>
        </w:rPr>
      </w:pPr>
    </w:p>
    <w:p w14:paraId="7010D53C" w14:textId="77777777" w:rsidR="009062BF" w:rsidRPr="0077237C" w:rsidRDefault="009062BF" w:rsidP="0077237C">
      <w:pPr>
        <w:tabs>
          <w:tab w:val="left" w:pos="2552"/>
          <w:tab w:val="left" w:pos="6379"/>
        </w:tabs>
        <w:rPr>
          <w:rFonts w:cs="Arial"/>
          <w:sz w:val="20"/>
        </w:rPr>
      </w:pPr>
      <w:r w:rsidRPr="0077237C">
        <w:rPr>
          <w:rFonts w:cs="Arial"/>
          <w:sz w:val="20"/>
        </w:rPr>
        <w:t>__________________</w:t>
      </w:r>
      <w:r w:rsidR="0077237C">
        <w:rPr>
          <w:rFonts w:cs="Arial"/>
          <w:sz w:val="20"/>
        </w:rPr>
        <w:t>_________</w:t>
      </w:r>
      <w:r w:rsidRPr="0077237C">
        <w:rPr>
          <w:rFonts w:cs="Arial"/>
          <w:sz w:val="20"/>
        </w:rPr>
        <w:tab/>
        <w:t>__________________</w:t>
      </w:r>
      <w:r w:rsidR="0077237C">
        <w:rPr>
          <w:rFonts w:cs="Arial"/>
          <w:sz w:val="20"/>
        </w:rPr>
        <w:t>______</w:t>
      </w:r>
      <w:r w:rsidRPr="0077237C">
        <w:rPr>
          <w:rFonts w:cs="Arial"/>
          <w:sz w:val="20"/>
        </w:rPr>
        <w:tab/>
      </w:r>
    </w:p>
    <w:p w14:paraId="50D1534F" w14:textId="77777777" w:rsidR="009062BF" w:rsidRPr="00342BCA" w:rsidRDefault="0077237C" w:rsidP="0077237C">
      <w:pPr>
        <w:tabs>
          <w:tab w:val="center" w:pos="2268"/>
          <w:tab w:val="left" w:pos="2552"/>
          <w:tab w:val="left" w:pos="6379"/>
        </w:tabs>
        <w:spacing w:line="360" w:lineRule="auto"/>
        <w:rPr>
          <w:rFonts w:cs="Arial"/>
        </w:rPr>
      </w:pPr>
      <w:r>
        <w:rPr>
          <w:rFonts w:cs="Arial"/>
          <w:sz w:val="16"/>
          <w:szCs w:val="16"/>
        </w:rPr>
        <w:t>Unterschrift</w:t>
      </w:r>
      <w:r w:rsidR="00481FC9">
        <w:rPr>
          <w:rFonts w:cs="Arial"/>
          <w:sz w:val="16"/>
          <w:szCs w:val="16"/>
        </w:rPr>
        <w:t xml:space="preserve"> Elternteil 1</w:t>
      </w:r>
      <w:r w:rsidR="009062BF" w:rsidRPr="0077237C">
        <w:rPr>
          <w:rFonts w:cs="Arial"/>
          <w:sz w:val="16"/>
          <w:szCs w:val="16"/>
        </w:rPr>
        <w:tab/>
      </w:r>
      <w:r w:rsidR="00481FC9">
        <w:rPr>
          <w:rFonts w:cs="Arial"/>
          <w:sz w:val="16"/>
          <w:szCs w:val="16"/>
        </w:rPr>
        <w:t xml:space="preserve"> </w:t>
      </w:r>
      <w:r w:rsidR="00481FC9">
        <w:rPr>
          <w:rFonts w:cs="Arial"/>
          <w:sz w:val="16"/>
          <w:szCs w:val="16"/>
        </w:rPr>
        <w:tab/>
      </w:r>
      <w:r w:rsidR="00481FC9">
        <w:rPr>
          <w:rFonts w:cs="Arial"/>
          <w:sz w:val="16"/>
          <w:szCs w:val="16"/>
        </w:rPr>
        <w:tab/>
        <w:t>Unterschrift Elternteil 2</w:t>
      </w:r>
      <w:r>
        <w:rPr>
          <w:rFonts w:cs="Arial"/>
        </w:rPr>
        <w:tab/>
      </w:r>
    </w:p>
    <w:p w14:paraId="0975E8ED" w14:textId="77777777" w:rsidR="0077237C" w:rsidRDefault="0077237C" w:rsidP="0077237C">
      <w:pPr>
        <w:tabs>
          <w:tab w:val="center" w:pos="2268"/>
          <w:tab w:val="left" w:pos="2552"/>
          <w:tab w:val="left" w:pos="6379"/>
        </w:tabs>
        <w:spacing w:line="360" w:lineRule="auto"/>
        <w:rPr>
          <w:rFonts w:cs="Arial"/>
          <w:sz w:val="16"/>
          <w:szCs w:val="16"/>
        </w:rPr>
      </w:pPr>
    </w:p>
    <w:p w14:paraId="0B757CCE" w14:textId="77777777" w:rsidR="0077237C" w:rsidRDefault="0077237C" w:rsidP="0077237C">
      <w:pPr>
        <w:tabs>
          <w:tab w:val="center" w:pos="2268"/>
          <w:tab w:val="left" w:pos="2552"/>
          <w:tab w:val="left" w:pos="6379"/>
        </w:tabs>
        <w:rPr>
          <w:rFonts w:cs="Arial"/>
          <w:sz w:val="16"/>
          <w:szCs w:val="16"/>
        </w:rPr>
      </w:pPr>
    </w:p>
    <w:p w14:paraId="3541A0DC" w14:textId="77777777" w:rsidR="0077237C" w:rsidRDefault="007C0CE7" w:rsidP="007C0CE7">
      <w:pPr>
        <w:tabs>
          <w:tab w:val="center" w:pos="2268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31C4F057" w14:textId="77777777" w:rsidR="0077237C" w:rsidRDefault="0077237C" w:rsidP="0077237C">
      <w:pPr>
        <w:tabs>
          <w:tab w:val="center" w:pos="2268"/>
          <w:tab w:val="left" w:pos="2552"/>
          <w:tab w:val="left" w:pos="6379"/>
        </w:tabs>
        <w:rPr>
          <w:rFonts w:cs="Arial"/>
          <w:sz w:val="16"/>
          <w:szCs w:val="16"/>
        </w:rPr>
      </w:pPr>
    </w:p>
    <w:p w14:paraId="6B44F9F7" w14:textId="77777777" w:rsidR="0077237C" w:rsidRDefault="0077237C" w:rsidP="0077237C">
      <w:pPr>
        <w:tabs>
          <w:tab w:val="center" w:pos="2268"/>
          <w:tab w:val="left" w:pos="2552"/>
          <w:tab w:val="left" w:pos="6379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</w:t>
      </w:r>
    </w:p>
    <w:p w14:paraId="50367A0E" w14:textId="77777777" w:rsidR="0077237C" w:rsidRDefault="0077237C" w:rsidP="0077237C">
      <w:pPr>
        <w:tabs>
          <w:tab w:val="center" w:pos="2268"/>
          <w:tab w:val="left" w:pos="2552"/>
          <w:tab w:val="left" w:pos="6379"/>
        </w:tabs>
        <w:rPr>
          <w:rFonts w:cs="Arial"/>
          <w:sz w:val="16"/>
          <w:szCs w:val="16"/>
        </w:rPr>
      </w:pPr>
      <w:r w:rsidRPr="0077237C">
        <w:rPr>
          <w:rFonts w:cs="Arial"/>
          <w:sz w:val="16"/>
          <w:szCs w:val="16"/>
        </w:rPr>
        <w:t>Stempel/</w:t>
      </w:r>
      <w:r>
        <w:rPr>
          <w:rFonts w:cs="Arial"/>
          <w:sz w:val="16"/>
          <w:szCs w:val="16"/>
        </w:rPr>
        <w:t>Unterschrift Vorstand</w:t>
      </w:r>
    </w:p>
    <w:p w14:paraId="54F558B4" w14:textId="77777777" w:rsidR="00370200" w:rsidRDefault="00370200" w:rsidP="0077237C">
      <w:pPr>
        <w:tabs>
          <w:tab w:val="center" w:pos="2268"/>
          <w:tab w:val="left" w:pos="2552"/>
          <w:tab w:val="left" w:pos="6379"/>
        </w:tabs>
        <w:rPr>
          <w:rFonts w:cs="Arial"/>
          <w:sz w:val="16"/>
          <w:szCs w:val="16"/>
        </w:rPr>
      </w:pPr>
    </w:p>
    <w:p w14:paraId="6358E7A0" w14:textId="77777777" w:rsidR="00370200" w:rsidRDefault="00370200" w:rsidP="0077237C">
      <w:pPr>
        <w:tabs>
          <w:tab w:val="center" w:pos="2268"/>
          <w:tab w:val="left" w:pos="2552"/>
          <w:tab w:val="left" w:pos="6379"/>
        </w:tabs>
        <w:rPr>
          <w:rFonts w:cs="Arial"/>
          <w:sz w:val="16"/>
          <w:szCs w:val="16"/>
        </w:rPr>
      </w:pPr>
    </w:p>
    <w:p w14:paraId="64BAD717" w14:textId="77777777" w:rsidR="00370200" w:rsidRDefault="00370200" w:rsidP="0077237C">
      <w:pPr>
        <w:tabs>
          <w:tab w:val="center" w:pos="2268"/>
          <w:tab w:val="left" w:pos="2552"/>
          <w:tab w:val="left" w:pos="6379"/>
        </w:tabs>
        <w:rPr>
          <w:rFonts w:cs="Arial"/>
          <w:sz w:val="16"/>
          <w:szCs w:val="16"/>
        </w:rPr>
      </w:pPr>
    </w:p>
    <w:p w14:paraId="6EDA71C2" w14:textId="77777777" w:rsidR="00370200" w:rsidRDefault="00370200" w:rsidP="0077237C">
      <w:pPr>
        <w:tabs>
          <w:tab w:val="center" w:pos="2268"/>
          <w:tab w:val="left" w:pos="2552"/>
          <w:tab w:val="left" w:pos="6379"/>
        </w:tabs>
        <w:rPr>
          <w:rFonts w:cs="Arial"/>
          <w:sz w:val="16"/>
          <w:szCs w:val="16"/>
        </w:rPr>
      </w:pPr>
    </w:p>
    <w:p w14:paraId="4D4B089A" w14:textId="77777777" w:rsidR="00370200" w:rsidRPr="00370200" w:rsidRDefault="00370200" w:rsidP="007C0CE7">
      <w:pPr>
        <w:tabs>
          <w:tab w:val="center" w:pos="2268"/>
          <w:tab w:val="left" w:pos="2552"/>
          <w:tab w:val="left" w:pos="6379"/>
        </w:tabs>
        <w:spacing w:after="120"/>
        <w:rPr>
          <w:rFonts w:cs="Arial"/>
          <w:sz w:val="20"/>
        </w:rPr>
      </w:pPr>
      <w:r w:rsidRPr="00370200">
        <w:rPr>
          <w:rFonts w:cs="Arial"/>
          <w:sz w:val="20"/>
        </w:rPr>
        <w:t xml:space="preserve">Anlagen </w:t>
      </w:r>
      <w:r w:rsidR="007C0CE7">
        <w:rPr>
          <w:rFonts w:cs="Arial"/>
          <w:color w:val="FF0000"/>
          <w:sz w:val="20"/>
        </w:rPr>
        <w:t>(Bei weiteren Anlagen bitte anpassen</w:t>
      </w:r>
      <w:r w:rsidRPr="00370200">
        <w:rPr>
          <w:rFonts w:cs="Arial"/>
          <w:color w:val="FF0000"/>
          <w:sz w:val="20"/>
        </w:rPr>
        <w:t>)</w:t>
      </w:r>
    </w:p>
    <w:p w14:paraId="5295CFCA" w14:textId="77777777" w:rsidR="007C0CE7" w:rsidRPr="007C0CE7" w:rsidRDefault="007C0CE7" w:rsidP="007C0CE7">
      <w:pPr>
        <w:pStyle w:val="Listenabsatz"/>
        <w:numPr>
          <w:ilvl w:val="0"/>
          <w:numId w:val="15"/>
        </w:numPr>
        <w:spacing w:after="0"/>
        <w:ind w:left="284" w:hanging="284"/>
        <w:jc w:val="both"/>
        <w:rPr>
          <w:rFonts w:eastAsia="Times New Roman"/>
          <w:color w:val="FF0000"/>
          <w:spacing w:val="0"/>
          <w:kern w:val="0"/>
          <w:sz w:val="20"/>
          <w:szCs w:val="20"/>
          <w:lang w:eastAsia="de-DE"/>
        </w:rPr>
      </w:pPr>
      <w:r w:rsidRPr="007C0CE7">
        <w:rPr>
          <w:rFonts w:eastAsia="Times New Roman"/>
          <w:spacing w:val="0"/>
          <w:kern w:val="0"/>
          <w:sz w:val="20"/>
          <w:szCs w:val="20"/>
          <w:lang w:eastAsia="de-DE"/>
        </w:rPr>
        <w:t xml:space="preserve">Merkblatt zur Impfberatungspflicht (Senatorin für Kinder und Bildung) – </w:t>
      </w:r>
      <w:r w:rsidRPr="007C0CE7">
        <w:rPr>
          <w:rFonts w:eastAsia="Times New Roman"/>
          <w:color w:val="FF0000"/>
          <w:spacing w:val="0"/>
          <w:kern w:val="0"/>
          <w:sz w:val="20"/>
          <w:szCs w:val="20"/>
          <w:lang w:eastAsia="de-DE"/>
        </w:rPr>
        <w:t>Separat runterladen</w:t>
      </w:r>
      <w:r>
        <w:rPr>
          <w:rFonts w:eastAsia="Times New Roman"/>
          <w:color w:val="FF0000"/>
          <w:spacing w:val="0"/>
          <w:kern w:val="0"/>
          <w:sz w:val="20"/>
          <w:szCs w:val="20"/>
          <w:lang w:eastAsia="de-DE"/>
        </w:rPr>
        <w:t>/beilegen</w:t>
      </w:r>
    </w:p>
    <w:p w14:paraId="58515C09" w14:textId="77777777" w:rsidR="007C0CE7" w:rsidRPr="007C0CE7" w:rsidRDefault="007C0CE7" w:rsidP="007C0CE7">
      <w:pPr>
        <w:pStyle w:val="Listenabsatz"/>
        <w:numPr>
          <w:ilvl w:val="0"/>
          <w:numId w:val="15"/>
        </w:numPr>
        <w:spacing w:after="0"/>
        <w:ind w:left="284" w:hanging="284"/>
        <w:jc w:val="both"/>
        <w:rPr>
          <w:rFonts w:eastAsia="Times New Roman"/>
          <w:spacing w:val="0"/>
          <w:kern w:val="0"/>
          <w:sz w:val="20"/>
          <w:szCs w:val="20"/>
          <w:lang w:eastAsia="de-DE"/>
        </w:rPr>
      </w:pPr>
      <w:r w:rsidRPr="007C0CE7">
        <w:rPr>
          <w:rFonts w:eastAsia="Times New Roman"/>
          <w:spacing w:val="0"/>
          <w:kern w:val="0"/>
          <w:sz w:val="20"/>
          <w:szCs w:val="20"/>
          <w:lang w:eastAsia="de-DE"/>
        </w:rPr>
        <w:t>Merkblatt zum „Masernschutzgesetz“ (Gesundheitsamt Bremen) –</w:t>
      </w:r>
      <w:r w:rsidRPr="007C0CE7">
        <w:rPr>
          <w:rFonts w:eastAsia="Times New Roman"/>
          <w:color w:val="FF0000"/>
          <w:spacing w:val="0"/>
          <w:kern w:val="0"/>
          <w:sz w:val="20"/>
          <w:szCs w:val="20"/>
          <w:lang w:eastAsia="de-DE"/>
        </w:rPr>
        <w:t>Separat runterladen</w:t>
      </w:r>
      <w:r>
        <w:rPr>
          <w:rFonts w:eastAsia="Times New Roman"/>
          <w:color w:val="FF0000"/>
          <w:spacing w:val="0"/>
          <w:kern w:val="0"/>
          <w:sz w:val="20"/>
          <w:szCs w:val="20"/>
          <w:lang w:eastAsia="de-DE"/>
        </w:rPr>
        <w:t>/beilegen</w:t>
      </w:r>
    </w:p>
    <w:p w14:paraId="4444B570" w14:textId="77777777" w:rsidR="00370200" w:rsidRDefault="00370200" w:rsidP="00370200">
      <w:pPr>
        <w:tabs>
          <w:tab w:val="center" w:pos="567"/>
          <w:tab w:val="left" w:pos="2552"/>
          <w:tab w:val="left" w:pos="6379"/>
        </w:tabs>
        <w:spacing w:line="276" w:lineRule="auto"/>
        <w:ind w:left="720"/>
        <w:rPr>
          <w:rFonts w:cs="Arial"/>
          <w:sz w:val="20"/>
        </w:rPr>
      </w:pPr>
    </w:p>
    <w:p w14:paraId="1AF1604F" w14:textId="77777777" w:rsidR="002629E4" w:rsidRDefault="002629E4" w:rsidP="00370200">
      <w:pPr>
        <w:tabs>
          <w:tab w:val="center" w:pos="567"/>
          <w:tab w:val="left" w:pos="2552"/>
          <w:tab w:val="left" w:pos="6379"/>
        </w:tabs>
        <w:spacing w:line="276" w:lineRule="auto"/>
        <w:ind w:left="720"/>
        <w:rPr>
          <w:rFonts w:cs="Arial"/>
          <w:sz w:val="20"/>
        </w:rPr>
      </w:pPr>
    </w:p>
    <w:p w14:paraId="39086947" w14:textId="77777777" w:rsidR="002629E4" w:rsidRDefault="002629E4" w:rsidP="00370200">
      <w:pPr>
        <w:tabs>
          <w:tab w:val="center" w:pos="567"/>
          <w:tab w:val="left" w:pos="2552"/>
          <w:tab w:val="left" w:pos="6379"/>
        </w:tabs>
        <w:spacing w:line="276" w:lineRule="auto"/>
        <w:ind w:left="720"/>
        <w:rPr>
          <w:rFonts w:cs="Arial"/>
          <w:sz w:val="20"/>
        </w:rPr>
      </w:pPr>
    </w:p>
    <w:p w14:paraId="12BB9393" w14:textId="77777777" w:rsidR="002629E4" w:rsidRDefault="002629E4" w:rsidP="00074CE4">
      <w:pPr>
        <w:tabs>
          <w:tab w:val="center" w:pos="567"/>
          <w:tab w:val="left" w:pos="2552"/>
          <w:tab w:val="left" w:pos="6379"/>
        </w:tabs>
        <w:spacing w:line="276" w:lineRule="auto"/>
        <w:rPr>
          <w:rFonts w:cs="Arial"/>
          <w:sz w:val="20"/>
        </w:rPr>
      </w:pPr>
    </w:p>
    <w:sectPr w:rsidR="002629E4" w:rsidSect="007C0CE7">
      <w:headerReference w:type="default" r:id="rId7"/>
      <w:footerReference w:type="default" r:id="rId8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CEEA" w14:textId="77777777" w:rsidR="00665238" w:rsidRDefault="00665238" w:rsidP="00172AC5">
      <w:r>
        <w:separator/>
      </w:r>
    </w:p>
  </w:endnote>
  <w:endnote w:type="continuationSeparator" w:id="0">
    <w:p w14:paraId="111B6666" w14:textId="77777777" w:rsidR="00665238" w:rsidRDefault="00665238" w:rsidP="0017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F87" w14:textId="77777777" w:rsidR="00172AC5" w:rsidRDefault="00AB19F8" w:rsidP="0077237C">
    <w:pPr>
      <w:tabs>
        <w:tab w:val="left" w:pos="2127"/>
      </w:tabs>
      <w:spacing w:before="120"/>
      <w:rPr>
        <w:rFonts w:cs="Arial"/>
        <w:sz w:val="16"/>
        <w:szCs w:val="16"/>
      </w:rPr>
    </w:pPr>
    <w:r>
      <w:rPr>
        <w:noProof/>
      </w:rPr>
      <w:pict w14:anchorId="0B61A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5" o:spid="_x0000_s1027" type="#_x0000_t75" alt="BMFSFJ_C_M" style="position:absolute;margin-left:184.05pt;margin-top:-4.3pt;width:141.75pt;height:69pt;z-index:-251659776;visibility:visible">
          <v:imagedata r:id="rId1" o:title="BMFSFJ_C_M"/>
        </v:shape>
      </w:pict>
    </w:r>
    <w:r w:rsidR="00172AC5">
      <w:rPr>
        <w:rFonts w:cs="Arial"/>
        <w:sz w:val="16"/>
        <w:szCs w:val="16"/>
      </w:rPr>
      <w:t>Wir werden gefördert durch:</w:t>
    </w:r>
  </w:p>
  <w:p w14:paraId="345D9525" w14:textId="77777777" w:rsidR="00172AC5" w:rsidRDefault="00AB19F8" w:rsidP="00172AC5">
    <w:pPr>
      <w:pStyle w:val="Fuzeile"/>
      <w:rPr>
        <w:sz w:val="20"/>
      </w:rPr>
    </w:pPr>
    <w:r>
      <w:rPr>
        <w:noProof/>
      </w:rPr>
      <w:pict w14:anchorId="3B50CBC6">
        <v:shape id="Grafik 16" o:spid="_x0000_s1026" type="#_x0000_t75" alt="Logo Senatorin Kinder u Bildung_print" style="position:absolute;margin-left:20.7pt;margin-top:5.55pt;width:136.45pt;height:27.4pt;z-index:-251658752;visibility:visible">
          <v:imagedata r:id="rId2" o:title="Logo Senatorin Kinder u Bildung_print"/>
        </v:shape>
      </w:pict>
    </w:r>
  </w:p>
  <w:p w14:paraId="052F83E3" w14:textId="77777777" w:rsidR="00172AC5" w:rsidRPr="00F82FFE" w:rsidRDefault="00172AC5" w:rsidP="00172AC5">
    <w:pPr>
      <w:pStyle w:val="Fuzeile"/>
      <w:rPr>
        <w:sz w:val="20"/>
      </w:rPr>
    </w:pPr>
  </w:p>
  <w:p w14:paraId="0AE34DF8" w14:textId="77777777" w:rsidR="00172AC5" w:rsidRDefault="00172AC5">
    <w:pPr>
      <w:pStyle w:val="Fuzeile"/>
    </w:pPr>
  </w:p>
  <w:p w14:paraId="4D32E6E7" w14:textId="77777777" w:rsidR="00172AC5" w:rsidRDefault="00172A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0D5B" w14:textId="77777777" w:rsidR="00665238" w:rsidRDefault="00665238" w:rsidP="00172AC5">
      <w:r>
        <w:separator/>
      </w:r>
    </w:p>
  </w:footnote>
  <w:footnote w:type="continuationSeparator" w:id="0">
    <w:p w14:paraId="6595A520" w14:textId="77777777" w:rsidR="00665238" w:rsidRDefault="00665238" w:rsidP="00172AC5">
      <w:r>
        <w:continuationSeparator/>
      </w:r>
    </w:p>
  </w:footnote>
  <w:footnote w:id="1">
    <w:p w14:paraId="25A63E2D" w14:textId="32A08520" w:rsidR="00D8155A" w:rsidRPr="00D8155A" w:rsidRDefault="00D8155A" w:rsidP="00D8155A">
      <w:pPr>
        <w:pStyle w:val="Funotentext"/>
        <w:rPr>
          <w:color w:val="FF0000"/>
          <w:lang w:val="de-DE"/>
        </w:rPr>
      </w:pPr>
      <w:r w:rsidRPr="00D8155A">
        <w:rPr>
          <w:rStyle w:val="Funotenzeichen"/>
          <w:color w:val="FF0000"/>
        </w:rPr>
        <w:footnoteRef/>
      </w:r>
      <w:r w:rsidRPr="00D8155A">
        <w:rPr>
          <w:color w:val="FF0000"/>
        </w:rPr>
        <w:t xml:space="preserve"> </w:t>
      </w:r>
      <w:r w:rsidRPr="00D8155A">
        <w:rPr>
          <w:color w:val="FF0000"/>
          <w:sz w:val="16"/>
          <w:szCs w:val="16"/>
        </w:rPr>
        <w:t>Vgl. Richtlinien zur Förderung von Tageseinrichtungen gemeinnütziger Elternvereine und sonstiger anerkannter, in der Gruppenarbeit mit Kindern erfahrener, gemeinnütziger Träger in der Stad</w:t>
      </w:r>
      <w:r>
        <w:rPr>
          <w:color w:val="FF0000"/>
          <w:sz w:val="16"/>
          <w:szCs w:val="16"/>
        </w:rPr>
        <w:t>tgemeinde Bremen, vom 0</w:t>
      </w:r>
      <w:r w:rsidR="00290DB0">
        <w:rPr>
          <w:color w:val="FF0000"/>
          <w:sz w:val="16"/>
          <w:szCs w:val="16"/>
          <w:lang w:val="de-DE"/>
        </w:rPr>
        <w:t>1.03.2023</w:t>
      </w:r>
    </w:p>
    <w:p w14:paraId="75AC169E" w14:textId="77777777" w:rsidR="00D8155A" w:rsidRPr="00D8155A" w:rsidRDefault="00D8155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2A45" w14:textId="77777777" w:rsidR="00172AC5" w:rsidRDefault="00AB19F8" w:rsidP="00370200">
    <w:pPr>
      <w:pStyle w:val="Kopfzeile"/>
      <w:ind w:left="-709"/>
    </w:pPr>
    <w:r>
      <w:rPr>
        <w:noProof/>
      </w:rPr>
      <w:pict w14:anchorId="111FC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11.75pt;margin-top:-15.3pt;width:80.75pt;height:28.15pt;z-index:-251657728">
          <v:imagedata r:id="rId1" o:title="sw_logo_verbund"/>
        </v:shape>
      </w:pict>
    </w:r>
    <w:r w:rsidR="00370200">
      <w:rPr>
        <w:rFonts w:ascii="Calibri" w:hAnsi="Calibri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A8D"/>
    <w:multiLevelType w:val="hybridMultilevel"/>
    <w:tmpl w:val="EB325EA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34F8"/>
    <w:multiLevelType w:val="hybridMultilevel"/>
    <w:tmpl w:val="A7ACDB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154"/>
    <w:multiLevelType w:val="hybridMultilevel"/>
    <w:tmpl w:val="43FED0F6"/>
    <w:lvl w:ilvl="0" w:tplc="C666BF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BB2"/>
    <w:multiLevelType w:val="hybridMultilevel"/>
    <w:tmpl w:val="3DCAB79A"/>
    <w:lvl w:ilvl="0" w:tplc="2FA8BF52">
      <w:start w:val="1"/>
      <w:numFmt w:val="decimal"/>
      <w:lvlText w:val="(%1)"/>
      <w:lvlJc w:val="left"/>
      <w:pPr>
        <w:ind w:left="6598" w:hanging="360"/>
      </w:pPr>
      <w:rPr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7318" w:hanging="360"/>
      </w:pPr>
    </w:lvl>
    <w:lvl w:ilvl="2" w:tplc="0407001B" w:tentative="1">
      <w:start w:val="1"/>
      <w:numFmt w:val="lowerRoman"/>
      <w:lvlText w:val="%3."/>
      <w:lvlJc w:val="right"/>
      <w:pPr>
        <w:ind w:left="8038" w:hanging="180"/>
      </w:pPr>
    </w:lvl>
    <w:lvl w:ilvl="3" w:tplc="0407000F" w:tentative="1">
      <w:start w:val="1"/>
      <w:numFmt w:val="decimal"/>
      <w:lvlText w:val="%4."/>
      <w:lvlJc w:val="left"/>
      <w:pPr>
        <w:ind w:left="8758" w:hanging="360"/>
      </w:pPr>
    </w:lvl>
    <w:lvl w:ilvl="4" w:tplc="04070019" w:tentative="1">
      <w:start w:val="1"/>
      <w:numFmt w:val="lowerLetter"/>
      <w:lvlText w:val="%5."/>
      <w:lvlJc w:val="left"/>
      <w:pPr>
        <w:ind w:left="9478" w:hanging="360"/>
      </w:pPr>
    </w:lvl>
    <w:lvl w:ilvl="5" w:tplc="0407001B" w:tentative="1">
      <w:start w:val="1"/>
      <w:numFmt w:val="lowerRoman"/>
      <w:lvlText w:val="%6."/>
      <w:lvlJc w:val="right"/>
      <w:pPr>
        <w:ind w:left="10198" w:hanging="180"/>
      </w:pPr>
    </w:lvl>
    <w:lvl w:ilvl="6" w:tplc="0407000F" w:tentative="1">
      <w:start w:val="1"/>
      <w:numFmt w:val="decimal"/>
      <w:lvlText w:val="%7."/>
      <w:lvlJc w:val="left"/>
      <w:pPr>
        <w:ind w:left="10918" w:hanging="360"/>
      </w:pPr>
    </w:lvl>
    <w:lvl w:ilvl="7" w:tplc="04070019" w:tentative="1">
      <w:start w:val="1"/>
      <w:numFmt w:val="lowerLetter"/>
      <w:lvlText w:val="%8."/>
      <w:lvlJc w:val="left"/>
      <w:pPr>
        <w:ind w:left="11638" w:hanging="360"/>
      </w:pPr>
    </w:lvl>
    <w:lvl w:ilvl="8" w:tplc="0407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2A431731"/>
    <w:multiLevelType w:val="hybridMultilevel"/>
    <w:tmpl w:val="C9CE628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5BC9"/>
    <w:multiLevelType w:val="hybridMultilevel"/>
    <w:tmpl w:val="03D20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A391B"/>
    <w:multiLevelType w:val="hybridMultilevel"/>
    <w:tmpl w:val="155CE4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301DB"/>
    <w:multiLevelType w:val="hybridMultilevel"/>
    <w:tmpl w:val="10CCA0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E3832"/>
    <w:multiLevelType w:val="hybridMultilevel"/>
    <w:tmpl w:val="16A0501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20D"/>
    <w:multiLevelType w:val="hybridMultilevel"/>
    <w:tmpl w:val="7C36A87A"/>
    <w:lvl w:ilvl="0" w:tplc="6C02F2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F1D0A"/>
    <w:multiLevelType w:val="hybridMultilevel"/>
    <w:tmpl w:val="64DE1564"/>
    <w:lvl w:ilvl="0" w:tplc="CD9A48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8B75EA"/>
    <w:multiLevelType w:val="hybridMultilevel"/>
    <w:tmpl w:val="10CCA0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F050F"/>
    <w:multiLevelType w:val="hybridMultilevel"/>
    <w:tmpl w:val="80629694"/>
    <w:lvl w:ilvl="0" w:tplc="6C02F2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03166"/>
    <w:multiLevelType w:val="hybridMultilevel"/>
    <w:tmpl w:val="148E0E40"/>
    <w:lvl w:ilvl="0" w:tplc="07E418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B300F"/>
    <w:multiLevelType w:val="hybridMultilevel"/>
    <w:tmpl w:val="8AF69F14"/>
    <w:lvl w:ilvl="0" w:tplc="FE0E0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BD4D88"/>
    <w:multiLevelType w:val="multilevel"/>
    <w:tmpl w:val="DB1EB1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7011A1"/>
    <w:multiLevelType w:val="hybridMultilevel"/>
    <w:tmpl w:val="E7729DC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857773">
    <w:abstractNumId w:val="7"/>
  </w:num>
  <w:num w:numId="2" w16cid:durableId="1056591531">
    <w:abstractNumId w:val="11"/>
  </w:num>
  <w:num w:numId="3" w16cid:durableId="692533155">
    <w:abstractNumId w:val="8"/>
  </w:num>
  <w:num w:numId="4" w16cid:durableId="363799128">
    <w:abstractNumId w:val="1"/>
  </w:num>
  <w:num w:numId="5" w16cid:durableId="1366251330">
    <w:abstractNumId w:val="6"/>
  </w:num>
  <w:num w:numId="6" w16cid:durableId="1338728562">
    <w:abstractNumId w:val="16"/>
  </w:num>
  <w:num w:numId="7" w16cid:durableId="1176774081">
    <w:abstractNumId w:val="4"/>
  </w:num>
  <w:num w:numId="8" w16cid:durableId="565841272">
    <w:abstractNumId w:val="0"/>
  </w:num>
  <w:num w:numId="9" w16cid:durableId="1763918053">
    <w:abstractNumId w:val="12"/>
  </w:num>
  <w:num w:numId="10" w16cid:durableId="1493401319">
    <w:abstractNumId w:val="5"/>
  </w:num>
  <w:num w:numId="11" w16cid:durableId="1177382439">
    <w:abstractNumId w:val="3"/>
  </w:num>
  <w:num w:numId="12" w16cid:durableId="631784541">
    <w:abstractNumId w:val="14"/>
  </w:num>
  <w:num w:numId="13" w16cid:durableId="1782187808">
    <w:abstractNumId w:val="15"/>
  </w:num>
  <w:num w:numId="14" w16cid:durableId="285552215">
    <w:abstractNumId w:val="9"/>
  </w:num>
  <w:num w:numId="15" w16cid:durableId="1759330422">
    <w:abstractNumId w:val="13"/>
  </w:num>
  <w:num w:numId="16" w16cid:durableId="779566747">
    <w:abstractNumId w:val="2"/>
  </w:num>
  <w:num w:numId="17" w16cid:durableId="20931600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2BF"/>
    <w:rsid w:val="00001241"/>
    <w:rsid w:val="00011814"/>
    <w:rsid w:val="00065587"/>
    <w:rsid w:val="00074CE4"/>
    <w:rsid w:val="00075DED"/>
    <w:rsid w:val="00083FCA"/>
    <w:rsid w:val="000B6B36"/>
    <w:rsid w:val="000C1BF8"/>
    <w:rsid w:val="000C3855"/>
    <w:rsid w:val="0010458E"/>
    <w:rsid w:val="00172AC5"/>
    <w:rsid w:val="00191126"/>
    <w:rsid w:val="001D7862"/>
    <w:rsid w:val="001E0759"/>
    <w:rsid w:val="002272D2"/>
    <w:rsid w:val="002629E4"/>
    <w:rsid w:val="00290DB0"/>
    <w:rsid w:val="00320454"/>
    <w:rsid w:val="003301C2"/>
    <w:rsid w:val="00364585"/>
    <w:rsid w:val="00370200"/>
    <w:rsid w:val="004532BF"/>
    <w:rsid w:val="00481FC9"/>
    <w:rsid w:val="004D7A42"/>
    <w:rsid w:val="005F1210"/>
    <w:rsid w:val="006037DE"/>
    <w:rsid w:val="00604B5C"/>
    <w:rsid w:val="00665238"/>
    <w:rsid w:val="00695B83"/>
    <w:rsid w:val="006F6D9A"/>
    <w:rsid w:val="00721ED6"/>
    <w:rsid w:val="0074269E"/>
    <w:rsid w:val="00745D84"/>
    <w:rsid w:val="0077237C"/>
    <w:rsid w:val="00772F69"/>
    <w:rsid w:val="007A32EE"/>
    <w:rsid w:val="007C0CE7"/>
    <w:rsid w:val="008035D4"/>
    <w:rsid w:val="008248A9"/>
    <w:rsid w:val="00840E21"/>
    <w:rsid w:val="00894CA3"/>
    <w:rsid w:val="008E1CA4"/>
    <w:rsid w:val="00905968"/>
    <w:rsid w:val="009062BF"/>
    <w:rsid w:val="00913949"/>
    <w:rsid w:val="009314F8"/>
    <w:rsid w:val="0093716D"/>
    <w:rsid w:val="00942D5D"/>
    <w:rsid w:val="00987888"/>
    <w:rsid w:val="009C7F9F"/>
    <w:rsid w:val="00A81F50"/>
    <w:rsid w:val="00A90CE2"/>
    <w:rsid w:val="00AB19F8"/>
    <w:rsid w:val="00B62F80"/>
    <w:rsid w:val="00BA0D90"/>
    <w:rsid w:val="00BB36E8"/>
    <w:rsid w:val="00BC0B8F"/>
    <w:rsid w:val="00BE45EB"/>
    <w:rsid w:val="00C2357B"/>
    <w:rsid w:val="00C24935"/>
    <w:rsid w:val="00C85EDD"/>
    <w:rsid w:val="00CC745C"/>
    <w:rsid w:val="00CD5C88"/>
    <w:rsid w:val="00D6776C"/>
    <w:rsid w:val="00D8155A"/>
    <w:rsid w:val="00DC34F2"/>
    <w:rsid w:val="00E62CBA"/>
    <w:rsid w:val="00EF7B79"/>
    <w:rsid w:val="00F24F35"/>
    <w:rsid w:val="00F46AD1"/>
    <w:rsid w:val="00F54B63"/>
    <w:rsid w:val="00F57C3F"/>
    <w:rsid w:val="00F91CA7"/>
    <w:rsid w:val="00FC0C05"/>
    <w:rsid w:val="00F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968DED"/>
  <w15:chartTrackingRefBased/>
  <w15:docId w15:val="{02D28687-8777-4928-8CED-92367C8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2BF"/>
    <w:rPr>
      <w:rFonts w:eastAsia="Times New Roman" w:cs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62F8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2272D2"/>
    <w:rPr>
      <w:b/>
      <w:bCs/>
    </w:rPr>
  </w:style>
  <w:style w:type="paragraph" w:styleId="Listenabsatz">
    <w:name w:val="List Paragraph"/>
    <w:basedOn w:val="Standard"/>
    <w:uiPriority w:val="34"/>
    <w:qFormat/>
    <w:rsid w:val="002272D2"/>
    <w:pPr>
      <w:spacing w:after="200" w:line="276" w:lineRule="auto"/>
      <w:ind w:left="720"/>
      <w:contextualSpacing/>
    </w:pPr>
    <w:rPr>
      <w:rFonts w:eastAsia="Calibri" w:cs="Arial"/>
      <w:spacing w:val="-10"/>
      <w:kern w:val="28"/>
      <w:szCs w:val="22"/>
      <w:lang w:eastAsia="en-US"/>
    </w:rPr>
  </w:style>
  <w:style w:type="paragraph" w:styleId="KeinLeerraum">
    <w:name w:val="No Spacing"/>
    <w:rsid w:val="0010458E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172A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2AC5"/>
    <w:rPr>
      <w:rFonts w:eastAsia="Times New Roman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172A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2AC5"/>
    <w:rPr>
      <w:rFonts w:eastAsia="Times New Roman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A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2AC5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2AC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B62F80"/>
    <w:rPr>
      <w:rFonts w:eastAsia="Times New Roman"/>
      <w:b/>
      <w:bCs/>
      <w:kern w:val="32"/>
      <w:sz w:val="28"/>
      <w:szCs w:val="32"/>
    </w:rPr>
  </w:style>
  <w:style w:type="paragraph" w:styleId="Funotentext">
    <w:name w:val="footnote text"/>
    <w:basedOn w:val="Standard"/>
    <w:link w:val="FunotentextZchn"/>
    <w:uiPriority w:val="99"/>
    <w:rsid w:val="00B62F80"/>
    <w:rPr>
      <w:sz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rsid w:val="00B62F80"/>
    <w:rPr>
      <w:rFonts w:eastAsia="Times New Roman" w:cs="Times New Roman"/>
      <w:lang w:val="x-none" w:eastAsia="x-none"/>
    </w:rPr>
  </w:style>
  <w:style w:type="character" w:styleId="Funotenzeichen">
    <w:name w:val="footnote reference"/>
    <w:uiPriority w:val="99"/>
    <w:rsid w:val="00B62F80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21E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1ED6"/>
    <w:rPr>
      <w:sz w:val="20"/>
    </w:rPr>
  </w:style>
  <w:style w:type="character" w:customStyle="1" w:styleId="KommentartextZchn">
    <w:name w:val="Kommentartext Zchn"/>
    <w:link w:val="Kommentartext"/>
    <w:uiPriority w:val="99"/>
    <w:rsid w:val="00721ED6"/>
    <w:rPr>
      <w:rFonts w:eastAsia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1ED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1ED6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Koecher</dc:creator>
  <cp:keywords/>
  <cp:lastModifiedBy>Maximilian Schrecker</cp:lastModifiedBy>
  <cp:revision>4</cp:revision>
  <cp:lastPrinted>2012-03-15T08:25:00Z</cp:lastPrinted>
  <dcterms:created xsi:type="dcterms:W3CDTF">2023-03-22T14:23:00Z</dcterms:created>
  <dcterms:modified xsi:type="dcterms:W3CDTF">2024-01-16T13:42:00Z</dcterms:modified>
</cp:coreProperties>
</file>